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D15C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虎林市工业信息科技局开展诚信宣传活动</w:t>
      </w:r>
    </w:p>
    <w:p w14:paraId="7F7D1C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（10月）</w:t>
      </w:r>
    </w:p>
    <w:p w14:paraId="1B7B29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F4024E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-51435</wp:posOffset>
            </wp:positionH>
            <wp:positionV relativeFrom="paragraph">
              <wp:posOffset>2365375</wp:posOffset>
            </wp:positionV>
            <wp:extent cx="5244465" cy="1967230"/>
            <wp:effectExtent l="0" t="0" r="13335" b="13970"/>
            <wp:wrapNone/>
            <wp:docPr id="1" name="图片 1" descr="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44465" cy="1967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sz w:val="32"/>
          <w:szCs w:val="32"/>
        </w:rPr>
        <w:t>十月份以来，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我局</w:t>
      </w:r>
      <w:r>
        <w:rPr>
          <w:rFonts w:hint="eastAsia" w:ascii="仿宋_GB2312" w:hAnsi="仿宋_GB2312" w:eastAsia="仿宋_GB2312" w:cs="仿宋_GB2312"/>
          <w:sz w:val="32"/>
          <w:szCs w:val="32"/>
        </w:rPr>
        <w:t>将常态化企业服务与诚信宣传教育工作紧密结合，组织工作人员主动深入多家重点企业，开展了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多次</w:t>
      </w:r>
      <w:r>
        <w:rPr>
          <w:rFonts w:hint="eastAsia" w:ascii="仿宋_GB2312" w:hAnsi="仿宋_GB2312" w:eastAsia="仿宋_GB2312" w:cs="仿宋_GB2312"/>
          <w:sz w:val="32"/>
          <w:szCs w:val="32"/>
        </w:rPr>
        <w:t>以“诚信经营促发展，精准服务解难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题”为主题的入企走访活动，实现了政策传导、需求对接与诚信建设同步推进，有效提升了服务效能，最大限度减少了对企业正常生产经营的干扰。</w:t>
      </w:r>
    </w:p>
    <w:p w14:paraId="0ACC78D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A4CD0A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F54ED5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712DB3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CFC55E9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3390F35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在活动中，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我们</w:t>
      </w:r>
      <w:r>
        <w:rPr>
          <w:rFonts w:hint="eastAsia" w:ascii="仿宋_GB2312" w:hAnsi="仿宋_GB2312" w:eastAsia="仿宋_GB2312" w:cs="仿宋_GB2312"/>
          <w:sz w:val="32"/>
          <w:szCs w:val="32"/>
        </w:rPr>
        <w:t>不再是简单的“政策宣讲员”或“诚信督导员”，而是化身成为企业的“综合服务员”。每到一家企业，工作人员首先深入了解企业当前的生产经营状况、面临的困难以及未来发展规划，针对企业在融资、用工、技术创新、市场开拓等方面遇到的具体问题，现场能解答的立即解答，能协调的马上协调，需要后续跟进的建立台账、明确责任人。</w:t>
      </w:r>
    </w:p>
    <w:p w14:paraId="62EE4C5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提供精准服务的同时，诚信建设的主题被自然而然地融入沟通交流的全过程。工作人员结合工信科技领域的相关政策，如项目申报、资质认定、资金补助等，向企业负责人详细阐释了守信践诺对于争取政策支持、提升企业品牌形象、拓宽融资渠道、参与市场竞争的重要性。通过解读《黑龙江省社会信用条例》等相关法规、分享正反两方面典型案例，引导企业认识到“守信者一路绿灯，失信者处处受限”的深刻道理，自觉将诚信文化融入企业管理的各个环节，珍视自身信用记录，在生产经营中做到守法履约、质量至上、公平竞争。</w:t>
      </w:r>
    </w:p>
    <w:p w14:paraId="4F0E076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我局</w:t>
      </w:r>
      <w:r>
        <w:rPr>
          <w:rFonts w:hint="eastAsia" w:ascii="仿宋_GB2312" w:hAnsi="仿宋_GB2312" w:eastAsia="仿宋_GB2312" w:cs="仿宋_GB2312"/>
          <w:sz w:val="32"/>
          <w:szCs w:val="32"/>
        </w:rPr>
        <w:t>通过前期调研，精准选取走访企业名单和时机，尽量避开企业生产高峰时段，利用相对空闲期进行高效沟通。一次入企，多重收获，既完成了政策送达、诉求收集、困难纾解的服务动作，又润物无声地强化了企业的诚信经营意识，避免了多头、重复走访对企业精力的牵扯，真正做到了“服务上门、宣传入心、干扰最小”。</w:t>
      </w:r>
    </w:p>
    <w:p w14:paraId="0628459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下一步，该局将继续坚持这种“服务与监管并重，指导与宣传并行”的工作思路，不断丰富活动载体，建立健全长效工作机制，引导更多企业将诚信理念内化于心、外化于行，让“知信、守信、用信”在虎林工业与科技领域蔚然成风，为全市经济社会持续健康发展注入更强劲的“信”动能。</w:t>
      </w:r>
    </w:p>
    <w:p w14:paraId="04526E2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FAD8BF4F-AEC3-41AA-9168-165F659A8DA8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E92E68BA-098A-4FE0-932E-C1E725D12736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347A1A90-3418-41E6-8930-BCD24B031B36}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4321E0"/>
    <w:rsid w:val="14AD07C4"/>
    <w:rsid w:val="15896705"/>
    <w:rsid w:val="2A431D3C"/>
    <w:rsid w:val="48205686"/>
    <w:rsid w:val="54844C5C"/>
    <w:rsid w:val="694F2117"/>
    <w:rsid w:val="6D825F2E"/>
    <w:rsid w:val="716B4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344</Words>
  <Characters>345</Characters>
  <Lines>0</Lines>
  <Paragraphs>0</Paragraphs>
  <TotalTime>90</TotalTime>
  <ScaleCrop>false</ScaleCrop>
  <LinksUpToDate>false</LinksUpToDate>
  <CharactersWithSpaces>345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2025-01-14T02:17:00Z</dcterms:created>
  <dc:creator>Administrator</dc:creator>
  <cp:lastModifiedBy>WPS_1677973760</cp:lastModifiedBy>
  <dcterms:modified xsi:type="dcterms:W3CDTF">2025-10-20T07:33:13Z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eyJoZGlkIjoiM2VmNGFmMWZkOGFhZGQ0NjY1YTA4NmRiMzQwMGVkMTMiLCJ1c2VySWQiOiIxNjc3OTczNzYwIn0=</vt:lpwstr>
  </property>
  <property fmtid="{D5CDD505-2E9C-101B-9397-08002B2CF9AE}" pid="4" name="ICV">
    <vt:lpwstr>EE94E23F42DD49E5987B347D62D882D5_12</vt:lpwstr>
  </property>
</Properties>
</file>